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DA2FF">
      <w:pPr>
        <w:snapToGrid w:val="0"/>
        <w:jc w:val="center"/>
        <w:rPr>
          <w:rFonts w:hint="eastAsia" w:eastAsiaTheme="minorEastAsia"/>
          <w:sz w:val="28"/>
          <w:lang w:eastAsia="zh-CN"/>
        </w:rPr>
      </w:pPr>
      <w:r>
        <w:rPr>
          <w:rFonts w:hint="eastAsia" w:ascii="黑体" w:hAnsi="黑体" w:eastAsia="黑体" w:cs="黑体"/>
          <w:b/>
          <w:bCs/>
          <w:sz w:val="36"/>
          <w:szCs w:val="36"/>
        </w:rPr>
        <w:t>模板</w:t>
      </w:r>
      <w:r>
        <w:rPr>
          <w:rFonts w:hint="eastAsia"/>
          <w:sz w:val="28"/>
          <w:lang w:eastAsia="zh-CN"/>
        </w:rPr>
        <w:t>（</w:t>
      </w:r>
      <w:r>
        <w:rPr>
          <w:rFonts w:hint="eastAsia"/>
          <w:sz w:val="28"/>
          <w:lang w:val="en-US" w:eastAsia="zh-CN"/>
        </w:rPr>
        <w:t>黑体小二，加粗</w:t>
      </w:r>
      <w:r>
        <w:rPr>
          <w:rFonts w:hint="eastAsia"/>
          <w:sz w:val="28"/>
          <w:lang w:eastAsia="zh-CN"/>
        </w:rPr>
        <w:t>）</w:t>
      </w:r>
    </w:p>
    <w:p w14:paraId="0659352A">
      <w:pPr>
        <w:snapToGrid w:val="0"/>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关键词】(宋体小四）</w:t>
      </w:r>
    </w:p>
    <w:p w14:paraId="5C98B54E">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引言</w:t>
      </w:r>
      <w:r>
        <w:rPr>
          <w:rFonts w:hint="eastAsia" w:ascii="宋体" w:hAnsi="宋体" w:eastAsia="宋体" w:cs="宋体"/>
          <w:lang w:val="en-US" w:eastAsia="zh-CN"/>
        </w:rPr>
        <w:t>(宋体四号加粗)</w:t>
      </w:r>
    </w:p>
    <w:p w14:paraId="4EBFD74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随着XXX的不断发展，XXX（或是这个辐射带动多领域融合发展的综合性经济形态）迅速成为社会关注的热点/XXX已经成为了重要的战略性资源之一。本报告通过查询和分析XXX数据，有针对性地提出XXX的相关对策/建议/发展策略/路径。</w:t>
      </w:r>
    </w:p>
    <w:p w14:paraId="D184599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本文将以“”，“”和“”为主题，利用中国知网、EPS等数据库，中国政府网、（国家统计局/中华人民共和国工业和信息化部/中华人民共和国国家发展和改革委员</w:t>
      </w:r>
      <w:r>
        <w:rPr>
          <w:rFonts w:hint="eastAsia"/>
          <w:lang w:val="en-US" w:eastAsia="zh-CN"/>
        </w:rPr>
        <w:t>会/中华人民共和国商务部/外交部/科学技术部/司法部/人力资源和社会保障部/生态环境部/交通运输部/农业农村部/文化和旅游部/国防部/教育部/公安部/民政部/财政部/自然资源部/住房和城乡建设部/水利部/应急管理部/审计署/国家卫生健康委员会</w:t>
      </w:r>
      <w:r>
        <w:rPr>
          <w:rFonts w:hint="eastAsia"/>
        </w:rPr>
        <w:t>网站）等政府网站，人民网等权威媒体信息源，采用数值统计和内容分析的研究方法，对XXX相关数据进行检索，进一步对XXX全面分析，归纳总结。</w:t>
      </w:r>
    </w:p>
    <w:p w14:paraId="C323806F">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检索过程</w:t>
      </w:r>
    </w:p>
    <w:p w14:paraId="72DE8F56">
      <w:pPr>
        <w:bidi w:val="0"/>
        <w:rPr>
          <w:rFonts w:hint="eastAsia"/>
        </w:rPr>
      </w:pPr>
      <w:r>
        <w:rPr>
          <w:rFonts w:hint="eastAsia"/>
        </w:rPr>
        <w:t>2.1 明确信息需求</w:t>
      </w:r>
    </w:p>
    <w:p w14:paraId="C41641A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想要全面分析XXX，我们首先明确近年来XXX相关数据，了解XXX，并设法获取相关论文、新闻报道和数据型数据等。</w:t>
      </w:r>
    </w:p>
    <w:p w14:paraId="745BA4B8">
      <w:pPr>
        <w:bidi w:val="0"/>
        <w:rPr>
          <w:rFonts w:hint="eastAsia"/>
        </w:rPr>
      </w:pPr>
      <w:r>
        <w:rPr>
          <w:rFonts w:hint="eastAsia"/>
        </w:rPr>
        <w:t>2.2 选择权威信息源</w:t>
      </w:r>
    </w:p>
    <w:p w14:paraId="CDAF429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基于以上需求，我们选用了中国知网等权威中文数据库；EPS数据平台等权威数值型数据库；人民网等中央重点新闻网站；百度搜索，百度学术搜索等搜索引擎；国家统计局，中国政府网等政府网站。</w:t>
      </w:r>
    </w:p>
    <w:p w14:paraId="6604FD16">
      <w:pPr>
        <w:bidi w:val="0"/>
        <w:rPr>
          <w:rFonts w:hint="eastAsia"/>
        </w:rPr>
      </w:pPr>
      <w:r>
        <w:rPr>
          <w:rFonts w:hint="eastAsia"/>
        </w:rPr>
        <w:t>2.3 制定检索策略</w:t>
      </w:r>
    </w:p>
    <w:p w14:paraId="D33CC15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在检索相关文献时，为努力提升检索的全面性和准确性，我们从题目中确定核心检索词为“”，“”和“”，并利用CNKI翻译助手查找英文同义词，利用精确短语检索等技巧进行完善，确定“”，“”和“”为检索词。</w:t>
      </w:r>
    </w:p>
    <w:p w14:paraId="369C2052">
      <w:pPr>
        <w:bidi w:val="0"/>
        <w:rPr>
          <w:rFonts w:hint="eastAsia"/>
        </w:rPr>
      </w:pPr>
      <w:r>
        <w:rPr>
          <w:rFonts w:hint="eastAsia"/>
        </w:rPr>
        <w:t>信息源及对应检索式如表1所示。</w:t>
      </w:r>
    </w:p>
    <w:p w14:paraId="4F5F2F2B">
      <w:pPr>
        <w:snapToGrid w:val="0"/>
        <w:rPr>
          <w:rFonts w:hint="eastAsia"/>
          <w:sz w:val="28"/>
        </w:rPr>
      </w:pPr>
    </w:p>
    <w:p w14:paraId="7FDFB60B">
      <w:pPr>
        <w:snapToGrid w:val="0"/>
        <w:rPr>
          <w:rFonts w:hint="eastAsia"/>
          <w:sz w:val="28"/>
        </w:rPr>
      </w:pPr>
    </w:p>
    <w:p w14:paraId="5BD56A69">
      <w:pPr>
        <w:snapToGrid w:val="0"/>
        <w:rPr>
          <w:rFonts w:hint="eastAsia"/>
          <w:sz w:val="28"/>
        </w:rPr>
      </w:pPr>
    </w:p>
    <w:p w14:paraId="74F7021B">
      <w:pPr>
        <w:snapToGrid w:val="0"/>
        <w:rPr>
          <w:rFonts w:hint="eastAsia"/>
          <w:sz w:val="28"/>
        </w:rPr>
      </w:pPr>
    </w:p>
    <w:p w14:paraId="0ABF9E0B">
      <w:pPr>
        <w:snapToGrid w:val="0"/>
        <w:rPr>
          <w:rFonts w:hint="eastAsia"/>
          <w:sz w:val="28"/>
        </w:rPr>
      </w:pPr>
    </w:p>
    <w:p w14:paraId="2951B371">
      <w:pPr>
        <w:snapToGrid w:val="0"/>
        <w:rPr>
          <w:rFonts w:hint="eastAsia"/>
          <w:sz w:val="28"/>
        </w:rPr>
      </w:pPr>
    </w:p>
    <w:p w14:paraId="15614366">
      <w:pPr>
        <w:snapToGrid w:val="0"/>
        <w:rPr>
          <w:rFonts w:hint="eastAsia"/>
          <w:sz w:val="28"/>
        </w:rPr>
      </w:pPr>
    </w:p>
    <w:p w14:paraId="22A134C3">
      <w:pPr>
        <w:snapToGrid w:val="0"/>
        <w:rPr>
          <w:rFonts w:hint="eastAsia"/>
          <w:sz w:val="28"/>
        </w:rPr>
      </w:pPr>
    </w:p>
    <w:p w14:paraId="059CE4E2">
      <w:pPr>
        <w:snapToGrid w:val="0"/>
        <w:rPr>
          <w:rFonts w:hint="eastAsia"/>
          <w:sz w:val="28"/>
        </w:rPr>
      </w:pPr>
    </w:p>
    <w:p w14:paraId="75281981">
      <w:pPr>
        <w:snapToGrid w:val="0"/>
        <w:rPr>
          <w:rFonts w:hint="eastAsia"/>
          <w:sz w:val="28"/>
        </w:rPr>
      </w:pPr>
    </w:p>
    <w:p w14:paraId="20787C2C">
      <w:pPr>
        <w:snapToGrid w:val="0"/>
        <w:rPr>
          <w:rFonts w:hint="eastAsia"/>
          <w:sz w:val="28"/>
        </w:rPr>
      </w:pPr>
    </w:p>
    <w:p w14:paraId="34920EDE">
      <w:pPr>
        <w:snapToGrid w:val="0"/>
        <w:rPr>
          <w:rFonts w:hint="eastAsia"/>
          <w:sz w:val="28"/>
        </w:rPr>
      </w:pPr>
    </w:p>
    <w:p w14:paraId="0D47FC82">
      <w:pPr>
        <w:snapToGrid w:val="0"/>
        <w:rPr>
          <w:rFonts w:hint="eastAsia"/>
          <w:sz w:val="28"/>
        </w:rPr>
      </w:pPr>
    </w:p>
    <w:p w14:paraId="64A1B6B4">
      <w:pPr>
        <w:snapToGrid w:val="0"/>
        <w:rPr>
          <w:rFonts w:hint="eastAsia"/>
          <w:sz w:val="28"/>
        </w:rPr>
      </w:pPr>
    </w:p>
    <w:p w14:paraId="16FD87FA">
      <w:pPr>
        <w:snapToGrid w:val="0"/>
        <w:rPr>
          <w:rFonts w:hint="eastAsia"/>
          <w:sz w:val="28"/>
        </w:rPr>
      </w:pPr>
    </w:p>
    <w:p w14:paraId="61396077">
      <w:pPr>
        <w:pStyle w:val="4"/>
        <w:keepNext/>
        <w:jc w:val="center"/>
        <w:rPr>
          <w:rFonts w:hint="eastAsia"/>
          <w:sz w:val="22"/>
          <w:szCs w:val="22"/>
        </w:rPr>
      </w:pPr>
      <w:r>
        <w:rPr>
          <w:rFonts w:hint="eastAsia"/>
          <w:sz w:val="22"/>
          <w:szCs w:val="22"/>
        </w:rPr>
        <w:t xml:space="preserve">表 </w:t>
      </w:r>
      <w:r>
        <w:rPr>
          <w:rFonts w:hint="eastAsia"/>
          <w:sz w:val="22"/>
          <w:szCs w:val="22"/>
        </w:rPr>
        <w:fldChar w:fldCharType="begin"/>
      </w:r>
      <w:r>
        <w:rPr>
          <w:rFonts w:hint="eastAsia"/>
          <w:sz w:val="22"/>
          <w:szCs w:val="22"/>
        </w:rPr>
        <w:instrText xml:space="preserve"> SEQ 表 \* ARABIC </w:instrText>
      </w:r>
      <w:r>
        <w:rPr>
          <w:rFonts w:hint="eastAsia"/>
          <w:sz w:val="22"/>
          <w:szCs w:val="22"/>
        </w:rPr>
        <w:fldChar w:fldCharType="separate"/>
      </w:r>
      <w:r>
        <w:rPr>
          <w:rFonts w:hint="eastAsia"/>
          <w:sz w:val="22"/>
          <w:szCs w:val="22"/>
        </w:rPr>
        <w:t>1</w:t>
      </w:r>
      <w:r>
        <w:rPr>
          <w:rFonts w:hint="eastAsia"/>
          <w:sz w:val="22"/>
          <w:szCs w:val="22"/>
        </w:rPr>
        <w:fldChar w:fldCharType="end"/>
      </w:r>
      <w:r>
        <w:rPr>
          <w:rFonts w:hint="eastAsia"/>
          <w:sz w:val="22"/>
          <w:szCs w:val="22"/>
        </w:rPr>
        <w:t>信息源及检索式</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7"/>
        <w:gridCol w:w="1985"/>
        <w:gridCol w:w="2500"/>
        <w:gridCol w:w="3964"/>
      </w:tblGrid>
      <w:tr w14:paraId="256B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12" w:space="0"/>
              <w:bottom w:val="single" w:color="auto" w:sz="8" w:space="0"/>
            </w:tcBorders>
          </w:tcPr>
          <w:p w14:paraId="154CA72E">
            <w:pPr>
              <w:pStyle w:val="9"/>
              <w:spacing w:after="0" w:line="240" w:lineRule="auto"/>
              <w:ind w:firstLine="0" w:firstLineChars="0"/>
              <w:rPr>
                <w:rFonts w:ascii="Times New Roman" w:hAnsi="Times New Roman" w:eastAsia="宋体" w:cs="宋体"/>
                <w:sz w:val="24"/>
                <w:szCs w:val="28"/>
              </w:rPr>
            </w:pPr>
          </w:p>
        </w:tc>
        <w:tc>
          <w:tcPr>
            <w:tcW w:w="1985" w:type="dxa"/>
            <w:tcBorders>
              <w:top w:val="single" w:color="auto" w:sz="12" w:space="0"/>
              <w:bottom w:val="single" w:color="auto" w:sz="8" w:space="0"/>
            </w:tcBorders>
          </w:tcPr>
          <w:p w14:paraId="38B655B2">
            <w:pPr>
              <w:pStyle w:val="9"/>
              <w:spacing w:after="0" w:line="240" w:lineRule="auto"/>
              <w:ind w:firstLine="0" w:firstLineChars="0"/>
              <w:jc w:val="center"/>
              <w:rPr>
                <w:rFonts w:ascii="Times New Roman" w:hAnsi="Times New Roman" w:eastAsia="宋体" w:cs="宋体"/>
                <w:sz w:val="24"/>
                <w:szCs w:val="28"/>
              </w:rPr>
            </w:pPr>
            <w:r>
              <w:rPr>
                <w:rFonts w:hint="eastAsia" w:ascii="Times New Roman" w:hAnsi="Times New Roman" w:eastAsia="宋体" w:cs="宋体"/>
                <w:sz w:val="24"/>
                <w:szCs w:val="28"/>
              </w:rPr>
              <w:t>数据库类型</w:t>
            </w:r>
          </w:p>
        </w:tc>
        <w:tc>
          <w:tcPr>
            <w:tcW w:w="2500" w:type="dxa"/>
            <w:tcBorders>
              <w:top w:val="single" w:color="auto" w:sz="12" w:space="0"/>
              <w:bottom w:val="single" w:color="auto" w:sz="8" w:space="0"/>
            </w:tcBorders>
          </w:tcPr>
          <w:p w14:paraId="46025A2A">
            <w:pPr>
              <w:pStyle w:val="9"/>
              <w:spacing w:after="0" w:line="240" w:lineRule="auto"/>
              <w:ind w:firstLine="0" w:firstLineChars="0"/>
              <w:jc w:val="center"/>
              <w:rPr>
                <w:rFonts w:ascii="Times New Roman" w:hAnsi="Times New Roman" w:eastAsia="宋体" w:cs="宋体"/>
                <w:sz w:val="24"/>
                <w:szCs w:val="28"/>
              </w:rPr>
            </w:pPr>
            <w:r>
              <w:rPr>
                <w:rFonts w:hint="eastAsia" w:ascii="Times New Roman" w:hAnsi="Times New Roman" w:eastAsia="宋体" w:cs="宋体"/>
                <w:sz w:val="24"/>
                <w:szCs w:val="28"/>
              </w:rPr>
              <w:t>信息源名称</w:t>
            </w:r>
          </w:p>
        </w:tc>
        <w:tc>
          <w:tcPr>
            <w:tcW w:w="3964" w:type="dxa"/>
            <w:tcBorders>
              <w:top w:val="single" w:color="auto" w:sz="12" w:space="0"/>
              <w:bottom w:val="single" w:color="auto" w:sz="8" w:space="0"/>
            </w:tcBorders>
          </w:tcPr>
          <w:p w14:paraId="6349E88E">
            <w:pPr>
              <w:pStyle w:val="9"/>
              <w:spacing w:after="0" w:line="240" w:lineRule="auto"/>
              <w:ind w:firstLine="0" w:firstLineChars="0"/>
              <w:jc w:val="center"/>
              <w:rPr>
                <w:rFonts w:ascii="Times New Roman" w:hAnsi="Times New Roman" w:eastAsia="宋体" w:cs="宋体"/>
                <w:sz w:val="24"/>
                <w:szCs w:val="28"/>
              </w:rPr>
            </w:pPr>
            <w:r>
              <w:rPr>
                <w:rFonts w:hint="eastAsia" w:ascii="Times New Roman" w:hAnsi="Times New Roman" w:eastAsia="宋体" w:cs="宋体"/>
                <w:sz w:val="24"/>
                <w:szCs w:val="28"/>
              </w:rPr>
              <w:t>检索式/检索词</w:t>
            </w:r>
          </w:p>
        </w:tc>
      </w:tr>
      <w:tr w14:paraId="0EAD3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Merge w:val="restart"/>
            <w:tcBorders>
              <w:top w:val="single" w:color="auto" w:sz="8" w:space="0"/>
            </w:tcBorders>
          </w:tcPr>
          <w:p w14:paraId="25594507">
            <w:pPr>
              <w:pStyle w:val="9"/>
              <w:spacing w:after="0" w:line="240" w:lineRule="auto"/>
              <w:ind w:firstLine="0" w:firstLineChars="0"/>
              <w:jc w:val="center"/>
              <w:rPr>
                <w:rFonts w:ascii="Times New Roman" w:hAnsi="Times New Roman" w:eastAsia="宋体" w:cs="宋体"/>
                <w:sz w:val="24"/>
                <w:szCs w:val="28"/>
              </w:rPr>
            </w:pPr>
            <w:r>
              <w:rPr>
                <w:rFonts w:hint="eastAsia" w:ascii="Times New Roman" w:hAnsi="Times New Roman" w:eastAsia="宋体" w:cs="宋体"/>
                <w:sz w:val="24"/>
                <w:szCs w:val="28"/>
              </w:rPr>
              <w:t>信息源</w:t>
            </w:r>
          </w:p>
        </w:tc>
        <w:tc>
          <w:tcPr>
            <w:tcW w:w="1985" w:type="dxa"/>
            <w:vMerge w:val="restart"/>
            <w:tcBorders>
              <w:top w:val="single" w:color="auto" w:sz="8" w:space="0"/>
            </w:tcBorders>
          </w:tcPr>
          <w:p w14:paraId="6CB9F655">
            <w:pPr>
              <w:pStyle w:val="9"/>
              <w:spacing w:after="0" w:line="240" w:lineRule="auto"/>
              <w:ind w:firstLine="0" w:firstLineChars="0"/>
              <w:rPr>
                <w:rFonts w:ascii="Times New Roman" w:hAnsi="Times New Roman" w:eastAsia="宋体" w:cs="宋体"/>
                <w:sz w:val="24"/>
                <w:szCs w:val="28"/>
              </w:rPr>
            </w:pPr>
            <w:r>
              <w:rPr>
                <w:rFonts w:hint="eastAsia" w:ascii="Times New Roman" w:hAnsi="Times New Roman" w:eastAsia="宋体" w:cs="宋体"/>
                <w:sz w:val="24"/>
                <w:szCs w:val="28"/>
              </w:rPr>
              <w:t>全文数据库</w:t>
            </w:r>
          </w:p>
        </w:tc>
        <w:tc>
          <w:tcPr>
            <w:tcW w:w="2500" w:type="dxa"/>
            <w:tcBorders>
              <w:top w:val="single" w:color="auto" w:sz="8" w:space="0"/>
              <w:bottom w:val="single" w:color="auto" w:sz="4" w:space="0"/>
            </w:tcBorders>
          </w:tcPr>
          <w:p w14:paraId="352BFE16">
            <w:pPr>
              <w:pStyle w:val="9"/>
              <w:spacing w:after="0" w:line="240" w:lineRule="auto"/>
              <w:ind w:firstLine="0" w:firstLineChars="0"/>
              <w:rPr>
                <w:rFonts w:ascii="Times New Roman" w:hAnsi="Times New Roman" w:eastAsia="宋体" w:cs="宋体"/>
                <w:sz w:val="24"/>
                <w:szCs w:val="28"/>
              </w:rPr>
            </w:pPr>
            <w:r>
              <w:rPr>
                <w:rFonts w:hint="eastAsia" w:ascii="Times New Roman" w:hAnsi="Times New Roman" w:eastAsia="宋体" w:cs="宋体"/>
                <w:sz w:val="24"/>
                <w:szCs w:val="28"/>
              </w:rPr>
              <w:t>中国知网</w:t>
            </w:r>
          </w:p>
        </w:tc>
        <w:tc>
          <w:tcPr>
            <w:tcW w:w="3964" w:type="dxa"/>
            <w:tcBorders>
              <w:top w:val="single" w:color="auto" w:sz="8" w:space="0"/>
              <w:bottom w:val="single" w:color="auto" w:sz="4" w:space="0"/>
            </w:tcBorders>
          </w:tcPr>
          <w:p w14:paraId="73BF5859">
            <w:pPr>
              <w:pStyle w:val="9"/>
              <w:spacing w:after="0" w:line="240" w:lineRule="auto"/>
              <w:ind w:firstLine="0" w:firstLineChars="0"/>
              <w:rPr>
                <w:rFonts w:ascii="Times New Roman" w:hAnsi="Times New Roman" w:eastAsia="宋体" w:cs="宋体"/>
                <w:sz w:val="24"/>
                <w:szCs w:val="28"/>
              </w:rPr>
            </w:pPr>
          </w:p>
        </w:tc>
      </w:tr>
      <w:tr w14:paraId="4EF9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Merge w:val="continue"/>
          </w:tcPr>
          <w:p w14:paraId="2723ECB1">
            <w:pPr>
              <w:pStyle w:val="9"/>
              <w:spacing w:after="0" w:line="240" w:lineRule="auto"/>
              <w:ind w:firstLine="0" w:firstLineChars="0"/>
              <w:rPr>
                <w:rFonts w:ascii="Times New Roman" w:hAnsi="Times New Roman" w:eastAsia="宋体" w:cs="宋体"/>
                <w:sz w:val="24"/>
                <w:szCs w:val="28"/>
              </w:rPr>
            </w:pPr>
          </w:p>
        </w:tc>
        <w:tc>
          <w:tcPr>
            <w:tcW w:w="1985" w:type="dxa"/>
            <w:vMerge w:val="continue"/>
            <w:tcBorders>
              <w:bottom w:val="single" w:color="auto" w:sz="4" w:space="0"/>
            </w:tcBorders>
          </w:tcPr>
          <w:p w14:paraId="283C09C9">
            <w:pPr>
              <w:pStyle w:val="9"/>
              <w:spacing w:after="0" w:line="240" w:lineRule="auto"/>
              <w:ind w:firstLine="0" w:firstLineChars="0"/>
              <w:rPr>
                <w:rFonts w:ascii="Times New Roman" w:hAnsi="Times New Roman" w:eastAsia="宋体" w:cs="宋体"/>
                <w:sz w:val="24"/>
                <w:szCs w:val="28"/>
              </w:rPr>
            </w:pPr>
          </w:p>
        </w:tc>
        <w:tc>
          <w:tcPr>
            <w:tcW w:w="2500" w:type="dxa"/>
            <w:tcBorders>
              <w:top w:val="single" w:color="auto" w:sz="4" w:space="0"/>
              <w:bottom w:val="single" w:color="auto" w:sz="4" w:space="0"/>
            </w:tcBorders>
          </w:tcPr>
          <w:p w14:paraId="22502270">
            <w:pPr>
              <w:pStyle w:val="9"/>
              <w:spacing w:after="0" w:line="240" w:lineRule="auto"/>
              <w:ind w:firstLine="0" w:firstLineChars="0"/>
              <w:rPr>
                <w:rFonts w:ascii="Times New Roman" w:hAnsi="Times New Roman" w:eastAsia="宋体" w:cs="宋体"/>
                <w:sz w:val="24"/>
                <w:szCs w:val="28"/>
              </w:rPr>
            </w:pPr>
            <w:r>
              <w:rPr>
                <w:rFonts w:hint="eastAsia" w:ascii="Times New Roman" w:hAnsi="Times New Roman" w:eastAsia="宋体" w:cs="宋体"/>
                <w:sz w:val="24"/>
                <w:szCs w:val="28"/>
              </w:rPr>
              <w:t>ScienceDirect数据库</w:t>
            </w:r>
          </w:p>
        </w:tc>
        <w:tc>
          <w:tcPr>
            <w:tcW w:w="3964" w:type="dxa"/>
            <w:tcBorders>
              <w:top w:val="single" w:color="auto" w:sz="4" w:space="0"/>
              <w:bottom w:val="single" w:color="auto" w:sz="4" w:space="0"/>
            </w:tcBorders>
          </w:tcPr>
          <w:p w14:paraId="7745E1ED">
            <w:pPr>
              <w:pStyle w:val="9"/>
              <w:spacing w:after="0" w:line="240" w:lineRule="auto"/>
              <w:ind w:firstLine="0" w:firstLineChars="0"/>
              <w:rPr>
                <w:rFonts w:ascii="Times New Roman" w:hAnsi="Times New Roman" w:eastAsia="宋体" w:cs="宋体"/>
                <w:sz w:val="24"/>
                <w:szCs w:val="28"/>
              </w:rPr>
            </w:pPr>
          </w:p>
        </w:tc>
      </w:tr>
      <w:tr w14:paraId="7E32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Merge w:val="continue"/>
          </w:tcPr>
          <w:p w14:paraId="474BA6C2">
            <w:pPr>
              <w:pStyle w:val="9"/>
              <w:spacing w:after="0" w:line="240" w:lineRule="auto"/>
              <w:ind w:firstLine="0" w:firstLineChars="0"/>
              <w:rPr>
                <w:rFonts w:ascii="Times New Roman" w:hAnsi="Times New Roman" w:eastAsia="宋体" w:cs="宋体"/>
                <w:sz w:val="24"/>
                <w:szCs w:val="28"/>
              </w:rPr>
            </w:pPr>
          </w:p>
        </w:tc>
        <w:tc>
          <w:tcPr>
            <w:tcW w:w="1985" w:type="dxa"/>
            <w:vMerge w:val="restart"/>
            <w:tcBorders>
              <w:top w:val="single" w:color="auto" w:sz="4" w:space="0"/>
            </w:tcBorders>
          </w:tcPr>
          <w:p w14:paraId="536EC603">
            <w:pPr>
              <w:pStyle w:val="9"/>
              <w:spacing w:after="0" w:line="240" w:lineRule="auto"/>
              <w:ind w:firstLine="0" w:firstLineChars="0"/>
              <w:rPr>
                <w:rFonts w:ascii="Times New Roman" w:hAnsi="Times New Roman" w:eastAsia="宋体" w:cs="宋体"/>
                <w:sz w:val="24"/>
                <w:szCs w:val="28"/>
              </w:rPr>
            </w:pPr>
            <w:r>
              <w:rPr>
                <w:rFonts w:hint="eastAsia" w:ascii="Times New Roman" w:hAnsi="Times New Roman" w:eastAsia="宋体" w:cs="宋体"/>
                <w:sz w:val="24"/>
                <w:szCs w:val="28"/>
              </w:rPr>
              <w:t>数值型数据库</w:t>
            </w:r>
          </w:p>
        </w:tc>
        <w:tc>
          <w:tcPr>
            <w:tcW w:w="2500" w:type="dxa"/>
            <w:tcBorders>
              <w:top w:val="single" w:color="auto" w:sz="4" w:space="0"/>
              <w:bottom w:val="single" w:color="auto" w:sz="4" w:space="0"/>
            </w:tcBorders>
          </w:tcPr>
          <w:p w14:paraId="4A56B07D">
            <w:pPr>
              <w:pStyle w:val="9"/>
              <w:spacing w:after="0" w:line="240" w:lineRule="auto"/>
              <w:ind w:firstLine="0" w:firstLineChars="0"/>
              <w:rPr>
                <w:rFonts w:hint="eastAsia" w:ascii="Times New Roman" w:hAnsi="Times New Roman" w:eastAsia="宋体" w:cs="宋体"/>
                <w:sz w:val="24"/>
                <w:szCs w:val="28"/>
              </w:rPr>
            </w:pPr>
            <w:r>
              <w:rPr>
                <w:rFonts w:hint="eastAsia" w:ascii="Times New Roman" w:hAnsi="Times New Roman" w:eastAsia="宋体" w:cs="宋体"/>
                <w:sz w:val="24"/>
                <w:szCs w:val="28"/>
              </w:rPr>
              <w:t>EPS数据库</w:t>
            </w:r>
          </w:p>
        </w:tc>
        <w:tc>
          <w:tcPr>
            <w:tcW w:w="3964" w:type="dxa"/>
            <w:tcBorders>
              <w:top w:val="single" w:color="auto" w:sz="4" w:space="0"/>
              <w:bottom w:val="single" w:color="auto" w:sz="4" w:space="0"/>
            </w:tcBorders>
          </w:tcPr>
          <w:p w14:paraId="40BF8BF2">
            <w:pPr>
              <w:pStyle w:val="9"/>
              <w:spacing w:after="0" w:line="240" w:lineRule="auto"/>
              <w:ind w:firstLine="0" w:firstLineChars="0"/>
              <w:rPr>
                <w:rFonts w:ascii="Times New Roman" w:hAnsi="Times New Roman" w:eastAsia="宋体" w:cs="宋体"/>
                <w:sz w:val="24"/>
                <w:szCs w:val="28"/>
              </w:rPr>
            </w:pPr>
          </w:p>
        </w:tc>
      </w:tr>
      <w:tr w14:paraId="4DD3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Merge w:val="continue"/>
          </w:tcPr>
          <w:p w14:paraId="367ABB67">
            <w:pPr>
              <w:pStyle w:val="9"/>
              <w:spacing w:after="0" w:line="240" w:lineRule="auto"/>
              <w:ind w:firstLine="0" w:firstLineChars="0"/>
              <w:rPr>
                <w:rFonts w:ascii="Times New Roman" w:hAnsi="Times New Roman" w:eastAsia="宋体" w:cs="宋体"/>
                <w:sz w:val="24"/>
                <w:szCs w:val="28"/>
              </w:rPr>
            </w:pPr>
          </w:p>
        </w:tc>
        <w:tc>
          <w:tcPr>
            <w:tcW w:w="1985" w:type="dxa"/>
            <w:vMerge w:val="continue"/>
            <w:tcBorders>
              <w:bottom w:val="single" w:color="auto" w:sz="4" w:space="0"/>
            </w:tcBorders>
          </w:tcPr>
          <w:p w14:paraId="3C494A20">
            <w:pPr>
              <w:pStyle w:val="9"/>
              <w:spacing w:after="0" w:line="240" w:lineRule="auto"/>
              <w:ind w:firstLine="0" w:firstLineChars="0"/>
              <w:rPr>
                <w:rFonts w:ascii="Times New Roman" w:hAnsi="Times New Roman" w:eastAsia="宋体" w:cs="宋体"/>
                <w:sz w:val="24"/>
                <w:szCs w:val="28"/>
              </w:rPr>
            </w:pPr>
          </w:p>
        </w:tc>
        <w:tc>
          <w:tcPr>
            <w:tcW w:w="2500" w:type="dxa"/>
            <w:tcBorders>
              <w:top w:val="single" w:color="auto" w:sz="4" w:space="0"/>
              <w:bottom w:val="single" w:color="auto" w:sz="4" w:space="0"/>
            </w:tcBorders>
          </w:tcPr>
          <w:p w14:paraId="62AD8BCF">
            <w:pPr>
              <w:pStyle w:val="9"/>
              <w:spacing w:after="0" w:line="240" w:lineRule="auto"/>
              <w:ind w:firstLine="0" w:firstLineChars="0"/>
              <w:rPr>
                <w:rFonts w:hint="default" w:ascii="Times New Roman" w:hAnsi="Times New Roman" w:eastAsia="宋体" w:cs="宋体"/>
                <w:sz w:val="24"/>
                <w:szCs w:val="28"/>
                <w:lang w:val="en-US" w:eastAsia="zh-CN"/>
              </w:rPr>
            </w:pPr>
            <w:r>
              <w:rPr>
                <w:rFonts w:hint="eastAsia" w:cs="宋体"/>
                <w:sz w:val="24"/>
                <w:szCs w:val="28"/>
                <w:lang w:val="en-US" w:eastAsia="zh-CN"/>
              </w:rPr>
              <w:t>中经网数据库</w:t>
            </w:r>
          </w:p>
        </w:tc>
        <w:tc>
          <w:tcPr>
            <w:tcW w:w="3964" w:type="dxa"/>
            <w:tcBorders>
              <w:top w:val="single" w:color="auto" w:sz="4" w:space="0"/>
              <w:bottom w:val="single" w:color="auto" w:sz="4" w:space="0"/>
            </w:tcBorders>
          </w:tcPr>
          <w:p w14:paraId="36D96A67">
            <w:pPr>
              <w:pStyle w:val="9"/>
              <w:spacing w:after="0" w:line="240" w:lineRule="auto"/>
              <w:ind w:firstLine="0" w:firstLineChars="0"/>
              <w:rPr>
                <w:rFonts w:ascii="Times New Roman" w:hAnsi="Times New Roman" w:eastAsia="宋体" w:cs="宋体"/>
                <w:sz w:val="24"/>
                <w:szCs w:val="28"/>
              </w:rPr>
            </w:pPr>
          </w:p>
        </w:tc>
      </w:tr>
      <w:tr w14:paraId="4B07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Merge w:val="continue"/>
          </w:tcPr>
          <w:p w14:paraId="4FC504AF">
            <w:pPr>
              <w:pStyle w:val="9"/>
              <w:spacing w:after="0" w:line="240" w:lineRule="auto"/>
              <w:ind w:firstLine="0" w:firstLineChars="0"/>
              <w:rPr>
                <w:rFonts w:ascii="Times New Roman" w:hAnsi="Times New Roman" w:eastAsia="宋体" w:cs="宋体"/>
                <w:sz w:val="24"/>
                <w:szCs w:val="28"/>
              </w:rPr>
            </w:pPr>
          </w:p>
        </w:tc>
        <w:tc>
          <w:tcPr>
            <w:tcW w:w="1985" w:type="dxa"/>
            <w:vMerge w:val="restart"/>
            <w:tcBorders>
              <w:top w:val="single" w:color="auto" w:sz="4" w:space="0"/>
            </w:tcBorders>
          </w:tcPr>
          <w:p w14:paraId="54519340">
            <w:pPr>
              <w:pStyle w:val="9"/>
              <w:spacing w:after="0" w:line="240" w:lineRule="auto"/>
              <w:ind w:firstLine="0" w:firstLineChars="0"/>
              <w:rPr>
                <w:rFonts w:ascii="Times New Roman" w:hAnsi="Times New Roman" w:eastAsia="宋体" w:cs="宋体"/>
                <w:sz w:val="24"/>
                <w:szCs w:val="28"/>
              </w:rPr>
            </w:pPr>
            <w:r>
              <w:rPr>
                <w:rFonts w:hint="eastAsia" w:ascii="Times New Roman" w:hAnsi="Times New Roman" w:eastAsia="宋体" w:cs="宋体"/>
                <w:sz w:val="24"/>
                <w:szCs w:val="28"/>
              </w:rPr>
              <w:t>政府网站</w:t>
            </w:r>
          </w:p>
        </w:tc>
        <w:tc>
          <w:tcPr>
            <w:tcW w:w="2500" w:type="dxa"/>
            <w:tcBorders>
              <w:top w:val="single" w:color="auto" w:sz="4" w:space="0"/>
              <w:bottom w:val="single" w:color="auto" w:sz="4" w:space="0"/>
            </w:tcBorders>
          </w:tcPr>
          <w:p w14:paraId="588AEABF">
            <w:pPr>
              <w:pStyle w:val="9"/>
              <w:spacing w:after="0" w:line="240" w:lineRule="auto"/>
              <w:ind w:firstLine="0" w:firstLineChars="0"/>
              <w:rPr>
                <w:rFonts w:ascii="Times New Roman" w:hAnsi="Times New Roman" w:eastAsia="宋体" w:cs="宋体"/>
                <w:sz w:val="24"/>
                <w:szCs w:val="28"/>
              </w:rPr>
            </w:pPr>
            <w:r>
              <w:rPr>
                <w:rFonts w:hint="eastAsia" w:ascii="Times New Roman" w:hAnsi="Times New Roman" w:eastAsia="宋体" w:cs="宋体"/>
                <w:sz w:val="24"/>
                <w:szCs w:val="28"/>
              </w:rPr>
              <w:t>国家统计局</w:t>
            </w:r>
          </w:p>
        </w:tc>
        <w:tc>
          <w:tcPr>
            <w:tcW w:w="3964" w:type="dxa"/>
            <w:tcBorders>
              <w:top w:val="single" w:color="auto" w:sz="4" w:space="0"/>
              <w:bottom w:val="single" w:color="auto" w:sz="4" w:space="0"/>
            </w:tcBorders>
          </w:tcPr>
          <w:p w14:paraId="645C7BD3">
            <w:pPr>
              <w:pStyle w:val="9"/>
              <w:spacing w:after="0" w:line="240" w:lineRule="auto"/>
              <w:ind w:firstLine="0" w:firstLineChars="0"/>
              <w:rPr>
                <w:rFonts w:ascii="Times New Roman" w:hAnsi="Times New Roman" w:eastAsia="宋体" w:cs="宋体"/>
                <w:sz w:val="24"/>
                <w:szCs w:val="28"/>
              </w:rPr>
            </w:pPr>
          </w:p>
        </w:tc>
      </w:tr>
      <w:tr w14:paraId="32C5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Merge w:val="continue"/>
          </w:tcPr>
          <w:p w14:paraId="6DE46E89">
            <w:pPr>
              <w:pStyle w:val="9"/>
              <w:spacing w:after="0" w:line="240" w:lineRule="auto"/>
              <w:ind w:firstLine="0" w:firstLineChars="0"/>
              <w:rPr>
                <w:rFonts w:ascii="Times New Roman" w:hAnsi="Times New Roman" w:eastAsia="宋体" w:cs="宋体"/>
                <w:sz w:val="24"/>
                <w:szCs w:val="28"/>
              </w:rPr>
            </w:pPr>
          </w:p>
        </w:tc>
        <w:tc>
          <w:tcPr>
            <w:tcW w:w="1985" w:type="dxa"/>
            <w:vMerge w:val="continue"/>
          </w:tcPr>
          <w:p w14:paraId="6F71755A">
            <w:pPr>
              <w:pStyle w:val="9"/>
              <w:spacing w:after="0" w:line="240" w:lineRule="auto"/>
              <w:ind w:firstLine="0" w:firstLineChars="0"/>
              <w:rPr>
                <w:rFonts w:ascii="Times New Roman" w:hAnsi="Times New Roman" w:eastAsia="宋体" w:cs="宋体"/>
                <w:sz w:val="24"/>
                <w:szCs w:val="28"/>
              </w:rPr>
            </w:pPr>
          </w:p>
        </w:tc>
        <w:tc>
          <w:tcPr>
            <w:tcW w:w="2500" w:type="dxa"/>
            <w:tcBorders>
              <w:top w:val="single" w:color="auto" w:sz="4" w:space="0"/>
              <w:bottom w:val="single" w:color="auto" w:sz="4" w:space="0"/>
            </w:tcBorders>
          </w:tcPr>
          <w:p w14:paraId="6EAFFA00">
            <w:pPr>
              <w:pStyle w:val="9"/>
              <w:spacing w:after="0" w:line="240" w:lineRule="auto"/>
              <w:ind w:firstLine="0" w:firstLineChars="0"/>
              <w:rPr>
                <w:rFonts w:ascii="Times New Roman" w:hAnsi="Times New Roman" w:eastAsia="宋体" w:cs="宋体"/>
                <w:sz w:val="24"/>
                <w:szCs w:val="28"/>
              </w:rPr>
            </w:pPr>
            <w:r>
              <w:rPr>
                <w:rFonts w:hint="eastAsia" w:ascii="Times New Roman" w:hAnsi="Times New Roman" w:eastAsia="宋体" w:cs="宋体"/>
                <w:sz w:val="24"/>
                <w:szCs w:val="28"/>
              </w:rPr>
              <w:t>中国政府网</w:t>
            </w:r>
          </w:p>
        </w:tc>
        <w:tc>
          <w:tcPr>
            <w:tcW w:w="3964" w:type="dxa"/>
            <w:tcBorders>
              <w:top w:val="single" w:color="auto" w:sz="4" w:space="0"/>
              <w:bottom w:val="single" w:color="auto" w:sz="4" w:space="0"/>
            </w:tcBorders>
          </w:tcPr>
          <w:p w14:paraId="7016B906">
            <w:pPr>
              <w:pStyle w:val="9"/>
              <w:spacing w:after="0" w:line="240" w:lineRule="auto"/>
              <w:ind w:firstLine="0" w:firstLineChars="0"/>
              <w:rPr>
                <w:rFonts w:ascii="Times New Roman" w:hAnsi="Times New Roman" w:eastAsia="宋体" w:cs="宋体"/>
                <w:sz w:val="24"/>
                <w:szCs w:val="28"/>
              </w:rPr>
            </w:pPr>
          </w:p>
        </w:tc>
      </w:tr>
      <w:tr w14:paraId="7C87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Merge w:val="continue"/>
          </w:tcPr>
          <w:p w14:paraId="2606DFB3">
            <w:pPr>
              <w:pStyle w:val="9"/>
              <w:spacing w:after="0" w:line="240" w:lineRule="auto"/>
              <w:ind w:firstLine="0" w:firstLineChars="0"/>
              <w:rPr>
                <w:rFonts w:ascii="Times New Roman" w:hAnsi="Times New Roman" w:eastAsia="宋体" w:cs="宋体"/>
                <w:sz w:val="24"/>
                <w:szCs w:val="28"/>
              </w:rPr>
            </w:pPr>
          </w:p>
        </w:tc>
        <w:tc>
          <w:tcPr>
            <w:tcW w:w="1985" w:type="dxa"/>
            <w:vMerge w:val="continue"/>
            <w:tcBorders>
              <w:bottom w:val="single" w:color="auto" w:sz="4" w:space="0"/>
            </w:tcBorders>
          </w:tcPr>
          <w:p w14:paraId="70C0B02A">
            <w:pPr>
              <w:pStyle w:val="9"/>
              <w:spacing w:after="0" w:line="240" w:lineRule="auto"/>
              <w:ind w:firstLine="0" w:firstLineChars="0"/>
              <w:rPr>
                <w:rFonts w:ascii="Times New Roman" w:hAnsi="Times New Roman" w:eastAsia="宋体" w:cs="宋体"/>
                <w:sz w:val="24"/>
                <w:szCs w:val="28"/>
              </w:rPr>
            </w:pPr>
          </w:p>
        </w:tc>
        <w:tc>
          <w:tcPr>
            <w:tcW w:w="2500" w:type="dxa"/>
            <w:tcBorders>
              <w:top w:val="single" w:color="auto" w:sz="4" w:space="0"/>
              <w:bottom w:val="single" w:color="auto" w:sz="4" w:space="0"/>
            </w:tcBorders>
          </w:tcPr>
          <w:p w14:paraId="2B3328CE">
            <w:pPr>
              <w:pStyle w:val="9"/>
              <w:spacing w:after="0" w:line="240" w:lineRule="auto"/>
              <w:ind w:firstLine="0" w:firstLineChars="0"/>
              <w:rPr>
                <w:rFonts w:ascii="Times New Roman" w:hAnsi="Times New Roman" w:eastAsia="宋体" w:cs="宋体"/>
                <w:sz w:val="24"/>
                <w:szCs w:val="28"/>
              </w:rPr>
            </w:pPr>
          </w:p>
        </w:tc>
        <w:tc>
          <w:tcPr>
            <w:tcW w:w="3964" w:type="dxa"/>
            <w:tcBorders>
              <w:top w:val="single" w:color="auto" w:sz="4" w:space="0"/>
              <w:bottom w:val="single" w:color="auto" w:sz="4" w:space="0"/>
            </w:tcBorders>
          </w:tcPr>
          <w:p w14:paraId="64B12FE4">
            <w:pPr>
              <w:pStyle w:val="9"/>
              <w:spacing w:after="0" w:line="240" w:lineRule="auto"/>
              <w:ind w:firstLine="0" w:firstLineChars="0"/>
              <w:rPr>
                <w:rFonts w:ascii="Times New Roman" w:hAnsi="Times New Roman" w:eastAsia="宋体" w:cs="宋体"/>
                <w:sz w:val="24"/>
                <w:szCs w:val="28"/>
              </w:rPr>
            </w:pPr>
          </w:p>
        </w:tc>
      </w:tr>
      <w:tr w14:paraId="6F17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Merge w:val="continue"/>
          </w:tcPr>
          <w:p w14:paraId="733A62AE">
            <w:pPr>
              <w:pStyle w:val="9"/>
              <w:spacing w:after="0" w:line="240" w:lineRule="auto"/>
              <w:ind w:firstLine="0" w:firstLineChars="0"/>
              <w:rPr>
                <w:rFonts w:ascii="Times New Roman" w:hAnsi="Times New Roman" w:eastAsia="宋体" w:cs="宋体"/>
                <w:sz w:val="24"/>
                <w:szCs w:val="28"/>
              </w:rPr>
            </w:pPr>
          </w:p>
        </w:tc>
        <w:tc>
          <w:tcPr>
            <w:tcW w:w="1985" w:type="dxa"/>
            <w:vMerge w:val="restart"/>
            <w:tcBorders>
              <w:top w:val="single" w:color="auto" w:sz="4" w:space="0"/>
            </w:tcBorders>
          </w:tcPr>
          <w:p w14:paraId="21E8A3AD">
            <w:pPr>
              <w:pStyle w:val="9"/>
              <w:spacing w:after="0" w:line="240" w:lineRule="auto"/>
              <w:ind w:firstLine="0" w:firstLineChars="0"/>
              <w:rPr>
                <w:rFonts w:ascii="Times New Roman" w:hAnsi="Times New Roman" w:eastAsia="宋体" w:cs="宋体"/>
                <w:sz w:val="24"/>
                <w:szCs w:val="28"/>
              </w:rPr>
            </w:pPr>
            <w:r>
              <w:rPr>
                <w:rFonts w:hint="eastAsia" w:ascii="Times New Roman" w:hAnsi="Times New Roman" w:eastAsia="宋体" w:cs="宋体"/>
                <w:sz w:val="24"/>
                <w:szCs w:val="28"/>
              </w:rPr>
              <w:t>重点新闻网站</w:t>
            </w:r>
          </w:p>
        </w:tc>
        <w:tc>
          <w:tcPr>
            <w:tcW w:w="2500" w:type="dxa"/>
            <w:tcBorders>
              <w:top w:val="single" w:color="auto" w:sz="4" w:space="0"/>
              <w:bottom w:val="single" w:color="auto" w:sz="4" w:space="0"/>
            </w:tcBorders>
          </w:tcPr>
          <w:p w14:paraId="74DBDE10">
            <w:pPr>
              <w:pStyle w:val="9"/>
              <w:spacing w:after="0" w:line="240" w:lineRule="auto"/>
              <w:ind w:firstLine="0" w:firstLineChars="0"/>
              <w:rPr>
                <w:rFonts w:ascii="Times New Roman" w:hAnsi="Times New Roman" w:eastAsia="宋体" w:cs="宋体"/>
                <w:sz w:val="24"/>
                <w:szCs w:val="28"/>
              </w:rPr>
            </w:pPr>
            <w:r>
              <w:rPr>
                <w:rFonts w:hint="eastAsia" w:ascii="Times New Roman" w:hAnsi="Times New Roman" w:eastAsia="宋体" w:cs="宋体"/>
                <w:sz w:val="24"/>
                <w:szCs w:val="28"/>
              </w:rPr>
              <w:t>人民网</w:t>
            </w:r>
          </w:p>
        </w:tc>
        <w:tc>
          <w:tcPr>
            <w:tcW w:w="3964" w:type="dxa"/>
            <w:tcBorders>
              <w:top w:val="single" w:color="auto" w:sz="4" w:space="0"/>
              <w:bottom w:val="single" w:color="auto" w:sz="4" w:space="0"/>
            </w:tcBorders>
          </w:tcPr>
          <w:p w14:paraId="31E31130">
            <w:pPr>
              <w:pStyle w:val="9"/>
              <w:spacing w:after="0" w:line="240" w:lineRule="auto"/>
              <w:ind w:firstLine="0" w:firstLineChars="0"/>
              <w:rPr>
                <w:rFonts w:ascii="Times New Roman" w:hAnsi="Times New Roman" w:eastAsia="宋体" w:cs="宋体"/>
                <w:sz w:val="24"/>
                <w:szCs w:val="28"/>
              </w:rPr>
            </w:pPr>
          </w:p>
        </w:tc>
      </w:tr>
      <w:tr w14:paraId="472B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Merge w:val="continue"/>
          </w:tcPr>
          <w:p w14:paraId="5B9B103E">
            <w:pPr>
              <w:pStyle w:val="9"/>
              <w:spacing w:after="0" w:line="240" w:lineRule="auto"/>
              <w:ind w:firstLine="0" w:firstLineChars="0"/>
              <w:rPr>
                <w:rFonts w:ascii="Times New Roman" w:hAnsi="Times New Roman" w:eastAsia="宋体" w:cs="宋体"/>
                <w:sz w:val="24"/>
                <w:szCs w:val="28"/>
              </w:rPr>
            </w:pPr>
          </w:p>
        </w:tc>
        <w:tc>
          <w:tcPr>
            <w:tcW w:w="1985" w:type="dxa"/>
            <w:vMerge w:val="continue"/>
            <w:tcBorders>
              <w:bottom w:val="single" w:color="auto" w:sz="4" w:space="0"/>
            </w:tcBorders>
          </w:tcPr>
          <w:p w14:paraId="66CB0957">
            <w:pPr>
              <w:pStyle w:val="9"/>
              <w:spacing w:after="0" w:line="240" w:lineRule="auto"/>
              <w:ind w:firstLine="0" w:firstLineChars="0"/>
              <w:rPr>
                <w:rFonts w:ascii="Times New Roman" w:hAnsi="Times New Roman" w:eastAsia="宋体" w:cs="宋体"/>
                <w:sz w:val="24"/>
                <w:szCs w:val="28"/>
              </w:rPr>
            </w:pPr>
          </w:p>
        </w:tc>
        <w:tc>
          <w:tcPr>
            <w:tcW w:w="2500" w:type="dxa"/>
            <w:tcBorders>
              <w:top w:val="single" w:color="auto" w:sz="4" w:space="0"/>
              <w:bottom w:val="single" w:color="auto" w:sz="4" w:space="0"/>
            </w:tcBorders>
          </w:tcPr>
          <w:p w14:paraId="16324140">
            <w:pPr>
              <w:pStyle w:val="9"/>
              <w:spacing w:after="0" w:line="240" w:lineRule="auto"/>
              <w:ind w:firstLine="0" w:firstLineChars="0"/>
              <w:rPr>
                <w:rFonts w:ascii="Times New Roman" w:hAnsi="Times New Roman" w:eastAsia="宋体" w:cs="宋体"/>
                <w:sz w:val="24"/>
                <w:szCs w:val="28"/>
              </w:rPr>
            </w:pPr>
            <w:r>
              <w:rPr>
                <w:rFonts w:hint="eastAsia" w:ascii="Times New Roman" w:hAnsi="Times New Roman" w:eastAsia="宋体" w:cs="宋体"/>
                <w:sz w:val="24"/>
                <w:szCs w:val="28"/>
              </w:rPr>
              <w:t>新华网</w:t>
            </w:r>
          </w:p>
        </w:tc>
        <w:tc>
          <w:tcPr>
            <w:tcW w:w="3964" w:type="dxa"/>
            <w:tcBorders>
              <w:top w:val="single" w:color="auto" w:sz="4" w:space="0"/>
              <w:bottom w:val="single" w:color="auto" w:sz="4" w:space="0"/>
            </w:tcBorders>
          </w:tcPr>
          <w:p w14:paraId="20FDE448">
            <w:pPr>
              <w:pStyle w:val="9"/>
              <w:spacing w:after="0" w:line="240" w:lineRule="auto"/>
              <w:ind w:firstLine="0" w:firstLineChars="0"/>
              <w:rPr>
                <w:rFonts w:ascii="Times New Roman" w:hAnsi="Times New Roman" w:eastAsia="宋体" w:cs="宋体"/>
                <w:sz w:val="24"/>
                <w:szCs w:val="28"/>
              </w:rPr>
            </w:pPr>
          </w:p>
        </w:tc>
      </w:tr>
      <w:tr w14:paraId="4647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7" w:type="dxa"/>
            <w:vMerge w:val="continue"/>
            <w:tcBorders>
              <w:bottom w:val="single" w:color="auto" w:sz="12" w:space="0"/>
            </w:tcBorders>
          </w:tcPr>
          <w:p w14:paraId="439584A5">
            <w:pPr>
              <w:pStyle w:val="9"/>
              <w:spacing w:after="0" w:line="240" w:lineRule="auto"/>
              <w:ind w:firstLine="0" w:firstLineChars="0"/>
              <w:rPr>
                <w:rFonts w:ascii="Times New Roman" w:hAnsi="Times New Roman" w:eastAsia="宋体" w:cs="宋体"/>
                <w:sz w:val="24"/>
                <w:szCs w:val="28"/>
              </w:rPr>
            </w:pPr>
          </w:p>
        </w:tc>
        <w:tc>
          <w:tcPr>
            <w:tcW w:w="1985" w:type="dxa"/>
            <w:tcBorders>
              <w:top w:val="single" w:color="auto" w:sz="4" w:space="0"/>
              <w:bottom w:val="single" w:color="auto" w:sz="12" w:space="0"/>
            </w:tcBorders>
          </w:tcPr>
          <w:p w14:paraId="5A0E8801">
            <w:pPr>
              <w:pStyle w:val="9"/>
              <w:spacing w:after="0" w:line="240" w:lineRule="auto"/>
              <w:ind w:firstLine="0" w:firstLineChars="0"/>
              <w:rPr>
                <w:rFonts w:ascii="Times New Roman" w:hAnsi="Times New Roman" w:eastAsia="宋体" w:cs="宋体"/>
                <w:sz w:val="24"/>
                <w:szCs w:val="28"/>
              </w:rPr>
            </w:pPr>
            <w:r>
              <w:rPr>
                <w:rFonts w:hint="eastAsia" w:ascii="Times New Roman" w:hAnsi="Times New Roman" w:eastAsia="宋体" w:cs="宋体"/>
                <w:sz w:val="24"/>
                <w:szCs w:val="28"/>
              </w:rPr>
              <w:t>其他</w:t>
            </w:r>
          </w:p>
        </w:tc>
        <w:tc>
          <w:tcPr>
            <w:tcW w:w="2500" w:type="dxa"/>
            <w:tcBorders>
              <w:top w:val="single" w:color="auto" w:sz="4" w:space="0"/>
              <w:bottom w:val="single" w:color="auto" w:sz="12" w:space="0"/>
            </w:tcBorders>
          </w:tcPr>
          <w:p w14:paraId="7A8474F0">
            <w:pPr>
              <w:pStyle w:val="9"/>
              <w:spacing w:after="0" w:line="240" w:lineRule="auto"/>
              <w:ind w:firstLine="0" w:firstLineChars="0"/>
              <w:rPr>
                <w:rFonts w:ascii="Times New Roman" w:hAnsi="Times New Roman" w:eastAsia="宋体" w:cs="宋体"/>
                <w:sz w:val="24"/>
                <w:szCs w:val="28"/>
              </w:rPr>
            </w:pPr>
          </w:p>
        </w:tc>
        <w:tc>
          <w:tcPr>
            <w:tcW w:w="3964" w:type="dxa"/>
            <w:tcBorders>
              <w:top w:val="single" w:color="auto" w:sz="4" w:space="0"/>
              <w:bottom w:val="single" w:color="auto" w:sz="12" w:space="0"/>
            </w:tcBorders>
          </w:tcPr>
          <w:p w14:paraId="46870E94">
            <w:pPr>
              <w:pStyle w:val="9"/>
              <w:spacing w:after="0" w:line="240" w:lineRule="auto"/>
              <w:ind w:firstLine="0" w:firstLineChars="0"/>
              <w:rPr>
                <w:rFonts w:ascii="Times New Roman" w:hAnsi="Times New Roman" w:eastAsia="宋体" w:cs="宋体"/>
                <w:sz w:val="24"/>
                <w:szCs w:val="28"/>
              </w:rPr>
            </w:pPr>
          </w:p>
        </w:tc>
      </w:tr>
    </w:tbl>
    <w:p w14:paraId="5DF49F14">
      <w:pPr>
        <w:snapToGrid w:val="0"/>
        <w:rPr>
          <w:rFonts w:hint="eastAsia"/>
          <w:sz w:val="28"/>
        </w:rPr>
      </w:pPr>
    </w:p>
    <w:p w14:paraId="8C9B6534">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分析</w:t>
      </w:r>
      <w:bookmarkStart w:id="2" w:name="_GoBack"/>
      <w:bookmarkEnd w:id="2"/>
    </w:p>
    <w:p w14:paraId="3F9460B5">
      <w:pPr>
        <w:bidi w:val="0"/>
        <w:rPr>
          <w:rFonts w:hint="eastAsia"/>
        </w:rPr>
      </w:pPr>
      <w:r>
        <w:rPr>
          <w:rFonts w:hint="eastAsia"/>
        </w:rPr>
        <w:t>3.1 文献年发表量分析</w:t>
      </w:r>
    </w:p>
    <w:p w14:paraId="16EB2A1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年度发表文献的数量及变化趋势在总体上反映了该领域的重要性和受关注的程度。为了对这一主题的整体研究趋势进行分析，我们使用“主题＝XXX”AND“主题＝XXX”AND“主题＝XXX”，将来源类别限制为CSSCI与北大核心</w:t>
      </w:r>
      <w:r>
        <w:rPr>
          <w:rFonts w:hint="eastAsia"/>
          <w:lang w:eastAsia="zh-CN"/>
        </w:rPr>
        <w:t>，</w:t>
      </w:r>
      <w:r>
        <w:rPr>
          <w:rFonts w:hint="eastAsia"/>
        </w:rPr>
        <w:t>发表时间=2016-2025作为检索式，得到XXX篇相关文献，具体年发文量如图1所示。</w:t>
      </w:r>
    </w:p>
    <w:p w14:paraId="2552A7DC">
      <w:pPr>
        <w:pStyle w:val="4"/>
        <w:jc w:val="center"/>
      </w:pPr>
      <w:bookmarkStart w:id="0" w:name="_Ref135474700"/>
    </w:p>
    <w:p w14:paraId="55622276">
      <w:pPr>
        <w:pStyle w:val="4"/>
        <w:jc w:val="center"/>
      </w:pPr>
    </w:p>
    <w:p w14:paraId="3973A8EF">
      <w:pPr>
        <w:pStyle w:val="4"/>
        <w:jc w:val="center"/>
      </w:pPr>
    </w:p>
    <w:p w14:paraId="387C28CF">
      <w:pPr>
        <w:pStyle w:val="4"/>
        <w:jc w:val="center"/>
        <w:rPr>
          <w:rFonts w:ascii="Times New Roman" w:hAnsi="Times New Roman"/>
          <w:spacing w:val="-6"/>
        </w:rPr>
      </w:pPr>
      <w:r>
        <w:t xml:space="preserve">图 </w:t>
      </w:r>
      <w:r>
        <w:fldChar w:fldCharType="begin"/>
      </w:r>
      <w:r>
        <w:instrText xml:space="preserve"> SEQ 图 \* ARABIC </w:instrText>
      </w:r>
      <w:r>
        <w:fldChar w:fldCharType="separate"/>
      </w:r>
      <w:r>
        <w:t>1</w:t>
      </w:r>
      <w:r>
        <w:fldChar w:fldCharType="end"/>
      </w:r>
      <w:bookmarkEnd w:id="0"/>
      <w:r>
        <w:rPr>
          <w:rFonts w:ascii="Times New Roman" w:hAnsi="Times New Roman"/>
          <w:spacing w:val="-6"/>
        </w:rPr>
        <w:t>文献年发表量</w:t>
      </w:r>
    </w:p>
    <w:p w14:paraId="01AF7F9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p>
    <w:p w14:paraId="12E1570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不难看出+分析趋势，这反映出  该领域受到了社会各界的高度关注，且受重视程度呈稳步上升趋势/年发表量呈现下降趋势</w:t>
      </w:r>
    </w:p>
    <w:p w14:paraId="1979F244">
      <w:pPr>
        <w:bidi w:val="0"/>
        <w:rPr>
          <w:rFonts w:hint="eastAsia"/>
        </w:rPr>
      </w:pPr>
      <w:r>
        <w:rPr>
          <w:rFonts w:hint="eastAsia"/>
        </w:rPr>
        <w:t>3.2 关键词词频分析</w:t>
      </w:r>
    </w:p>
    <w:p w14:paraId="0EE7118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在文献计量分析中，关键词通常被用来分析各研究领域或某研究主题的研究趋向。将检索得到的文献的题录进行筛选，限制关键词最低出现频次为X，得到图</w:t>
      </w:r>
      <w:r>
        <w:rPr>
          <w:rFonts w:hint="eastAsia"/>
          <w:lang w:val="en-US" w:eastAsia="zh-CN"/>
        </w:rPr>
        <w:t>2</w:t>
      </w:r>
      <w:r>
        <w:rPr>
          <w:rFonts w:hint="eastAsia"/>
        </w:rPr>
        <w:t>所示的关键词共现网络。</w:t>
      </w:r>
    </w:p>
    <w:p w14:paraId="6B77762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p>
    <w:p w14:paraId="4737DBF5">
      <w:pPr>
        <w:pStyle w:val="4"/>
        <w:jc w:val="center"/>
        <w:rPr>
          <w:rFonts w:ascii="Times New Roman" w:hAnsi="Times New Roman"/>
          <w:spacing w:val="-6"/>
        </w:rPr>
      </w:pPr>
      <w:bookmarkStart w:id="1" w:name="_Ref135474684"/>
      <w:r>
        <w:t>图</w:t>
      </w:r>
      <w:bookmarkEnd w:id="1"/>
      <w:r>
        <w:rPr>
          <w:rFonts w:hint="eastAsia"/>
          <w:lang w:val="en-US" w:eastAsia="zh-CN"/>
        </w:rPr>
        <w:t xml:space="preserve">2 </w:t>
      </w:r>
      <w:r>
        <w:rPr>
          <w:rFonts w:hint="eastAsia" w:ascii="Times New Roman" w:hAnsi="Times New Roman"/>
          <w:spacing w:val="-6"/>
        </w:rPr>
        <w:t>关键词共现网络</w:t>
      </w:r>
    </w:p>
    <w:p w14:paraId="3842669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p>
    <w:p w14:paraId="C1331A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lang w:val="en-US" w:eastAsia="zh-CN"/>
        </w:rPr>
        <w:t>关键词</w:t>
      </w:r>
      <w:r>
        <w:rPr>
          <w:rFonts w:hint="eastAsia"/>
        </w:rPr>
        <w:t>分析显示，XXX在XXX、XXX、XXX等角度都是热门研究主题，体现出研究的多元和深入。</w:t>
      </w:r>
    </w:p>
    <w:p w14:paraId="296A5C3A">
      <w:pPr>
        <w:bidi w:val="0"/>
        <w:rPr>
          <w:rFonts w:hint="eastAsia"/>
          <w:lang w:val="en-US" w:eastAsia="zh-CN"/>
        </w:rPr>
      </w:pPr>
      <w:r>
        <w:rPr>
          <w:rFonts w:hint="eastAsia"/>
        </w:rPr>
        <w:t xml:space="preserve">3.3 </w:t>
      </w:r>
      <w:r>
        <w:rPr>
          <w:rFonts w:hint="eastAsia"/>
          <w:lang w:val="en-US" w:eastAsia="zh-CN"/>
        </w:rPr>
        <w:t>检索结果分析</w:t>
      </w:r>
    </w:p>
    <w:p w14:paraId="1D2514A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lang w:val="en-US" w:eastAsia="zh-CN"/>
        </w:rPr>
        <w:t>3.3.1</w:t>
      </w:r>
    </w:p>
    <w:p w14:paraId="3E9414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我们利用（EPS）平台进行相关数据检索，对检索数据进行汇总整理，得到了XXX如图所示。</w:t>
      </w:r>
    </w:p>
    <w:p w14:paraId="52339FF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p>
    <w:p w14:paraId="22FD6BD1">
      <w:pPr>
        <w:pStyle w:val="5"/>
        <w:ind w:firstLine="456" w:firstLineChars="200"/>
        <w:rPr>
          <w:rFonts w:ascii="Times New Roman" w:hAnsi="Times New Roman"/>
          <w:spacing w:val="-6"/>
        </w:rPr>
      </w:pPr>
    </w:p>
    <w:p w14:paraId="6F1DF4BC">
      <w:pPr>
        <w:pStyle w:val="4"/>
        <w:jc w:val="center"/>
        <w:rPr>
          <w:rFonts w:ascii="Times New Roman" w:hAnsi="Times New Roman"/>
          <w:spacing w:val="-6"/>
        </w:rPr>
      </w:pPr>
      <w:r>
        <w:rPr>
          <w:rFonts w:ascii="Times New Roman" w:hAnsi="Times New Roman"/>
          <w:spacing w:val="-6"/>
        </w:rPr>
        <w:t xml:space="preserve">                                           </w:t>
      </w:r>
      <w:r>
        <w:rPr>
          <w:rFonts w:hint="eastAsia" w:ascii="Times New Roman" w:hAnsi="Times New Roman"/>
          <w:spacing w:val="-6"/>
        </w:rPr>
        <w:t>数据来源：国家统计局、教育部</w:t>
      </w:r>
    </w:p>
    <w:p w14:paraId="6B42B8E5">
      <w:pPr>
        <w:pStyle w:val="4"/>
        <w:jc w:val="center"/>
        <w:rPr>
          <w:rFonts w:ascii="Times New Roman" w:hAnsi="Times New Roman"/>
          <w:spacing w:val="-6"/>
        </w:rPr>
      </w:pPr>
      <w:r>
        <w:rPr>
          <w:rFonts w:hint="eastAsia" w:ascii="Times New Roman" w:hAnsi="Times New Roman"/>
          <w:spacing w:val="-6"/>
        </w:rPr>
        <w:t>图</w:t>
      </w:r>
      <w:r>
        <w:rPr>
          <w:rFonts w:ascii="Times New Roman" w:hAnsi="Times New Roman"/>
          <w:spacing w:val="-6"/>
        </w:rPr>
        <w:t xml:space="preserve"> </w:t>
      </w:r>
      <w:r>
        <w:rPr>
          <w:rFonts w:hint="eastAsia" w:ascii="Times New Roman" w:hAnsi="Times New Roman"/>
          <w:spacing w:val="-6"/>
          <w:lang w:val="en-US" w:eastAsia="zh-CN"/>
        </w:rPr>
        <w:t>3</w:t>
      </w:r>
      <w:r>
        <w:rPr>
          <w:rFonts w:ascii="Times New Roman" w:hAnsi="Times New Roman"/>
          <w:spacing w:val="-6"/>
        </w:rPr>
        <w:t xml:space="preserve">   </w:t>
      </w:r>
    </w:p>
    <w:p w14:paraId="6557EA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p>
    <w:p w14:paraId="2B4AFE73">
      <w:pPr>
        <w:bidi w:val="0"/>
        <w:rPr>
          <w:rFonts w:hint="eastAsia" w:eastAsia="宋体"/>
          <w:lang w:eastAsia="zh-CN"/>
        </w:rPr>
      </w:pPr>
      <w:r>
        <w:rPr>
          <w:rFonts w:hint="eastAsia"/>
        </w:rPr>
        <w:t>3.4 文献检索结果分析</w:t>
      </w:r>
      <w:r>
        <w:rPr>
          <w:rFonts w:hint="eastAsia"/>
          <w:lang w:eastAsia="zh-CN"/>
        </w:rPr>
        <w:t>（</w:t>
      </w:r>
      <w:r>
        <w:rPr>
          <w:rFonts w:hint="eastAsia"/>
          <w:lang w:val="en-US" w:eastAsia="zh-CN"/>
        </w:rPr>
        <w:t>根据问题选写</w:t>
      </w:r>
      <w:r>
        <w:rPr>
          <w:rFonts w:hint="eastAsia"/>
          <w:lang w:eastAsia="zh-CN"/>
        </w:rPr>
        <w:t>）</w:t>
      </w:r>
    </w:p>
    <w:p w14:paraId="F760667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通过检索学术文献、数据及政府文件，综合考量下载量、被引用次数等因素</w:t>
      </w:r>
      <w:r>
        <w:rPr>
          <w:rFonts w:hint="eastAsia"/>
          <w:lang w:eastAsia="zh-CN"/>
        </w:rPr>
        <w:t>（</w:t>
      </w:r>
      <w:r>
        <w:rPr>
          <w:rFonts w:hint="eastAsia"/>
          <w:lang w:val="en-US" w:eastAsia="zh-CN"/>
        </w:rPr>
        <w:t>可加知网ai圆形趋势图</w:t>
      </w:r>
      <w:r>
        <w:rPr>
          <w:rFonts w:hint="eastAsia"/>
          <w:lang w:eastAsia="zh-CN"/>
        </w:rPr>
        <w:t>）</w:t>
      </w:r>
      <w:r>
        <w:rPr>
          <w:rFonts w:hint="eastAsia"/>
        </w:rPr>
        <w:t>，针对实际情况，选取有代表性的两篇/三篇权威论文，整合归纳其要点如下。</w:t>
      </w:r>
    </w:p>
    <w:p w14:paraId="A4FAAC6E">
      <w:pPr>
        <w:bidi w:val="0"/>
        <w:rPr>
          <w:rFonts w:hint="eastAsia"/>
        </w:rPr>
      </w:pPr>
      <w:r>
        <w:rPr>
          <w:rFonts w:hint="eastAsia"/>
        </w:rPr>
        <w:t>3.4.1 XXX</w:t>
      </w:r>
    </w:p>
    <w:p w14:paraId="11858F3F">
      <w:pPr>
        <w:bidi w:val="0"/>
        <w:rPr>
          <w:rFonts w:hint="eastAsia"/>
        </w:rPr>
      </w:pPr>
      <w:r>
        <w:rPr>
          <w:rFonts w:hint="eastAsia"/>
        </w:rPr>
        <w:t>……</w:t>
      </w:r>
    </w:p>
    <w:p w14:paraId="2C5110E6">
      <w:pPr>
        <w:bidi w:val="0"/>
        <w:rPr>
          <w:rFonts w:hint="eastAsia"/>
        </w:rPr>
      </w:pPr>
      <w:r>
        <w:rPr>
          <w:rFonts w:hint="eastAsia"/>
        </w:rPr>
        <w:t>3.4.2 XXX</w:t>
      </w:r>
    </w:p>
    <w:p w14:paraId="EDEE9A9D">
      <w:pPr>
        <w:bidi w:val="0"/>
        <w:rPr>
          <w:rFonts w:hint="eastAsia"/>
        </w:rPr>
      </w:pPr>
      <w:r>
        <w:rPr>
          <w:rFonts w:hint="eastAsia"/>
        </w:rPr>
        <w:t>……</w:t>
      </w:r>
    </w:p>
    <w:p w14:paraId="B574C136">
      <w:pPr>
        <w:bidi w:val="0"/>
        <w:rPr>
          <w:rFonts w:hint="eastAsia"/>
        </w:rPr>
      </w:pPr>
      <w:r>
        <w:rPr>
          <w:rFonts w:hint="eastAsia"/>
        </w:rPr>
        <w:t>3.4.3 XXX</w:t>
      </w:r>
    </w:p>
    <w:p w14:paraId="522BD93D">
      <w:pPr>
        <w:bidi w:val="0"/>
        <w:rPr>
          <w:rFonts w:hint="eastAsia"/>
        </w:rPr>
      </w:pPr>
      <w:r>
        <w:rPr>
          <w:rFonts w:hint="eastAsia"/>
        </w:rPr>
        <w:t>……</w:t>
      </w:r>
    </w:p>
    <w:p w14:paraId="41BBA06E">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结论与启示</w:t>
      </w:r>
    </w:p>
    <w:p w14:paraId="1BC610DC">
      <w:pPr>
        <w:bidi w:val="0"/>
        <w:rPr>
          <w:rFonts w:hint="eastAsia"/>
        </w:rPr>
      </w:pPr>
      <w:r>
        <w:rPr>
          <w:rFonts w:hint="eastAsia"/>
        </w:rPr>
        <w:t>……</w:t>
      </w:r>
    </w:p>
    <w:p w14:paraId="E830708B">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rPr>
        <w:t>参考文献</w:t>
      </w:r>
      <w:r>
        <w:rPr>
          <w:rFonts w:hint="eastAsia" w:ascii="宋体" w:hAnsi="宋体" w:eastAsia="宋体" w:cs="宋体"/>
          <w:lang w:eastAsia="zh-CN"/>
        </w:rPr>
        <w:t>（</w:t>
      </w:r>
      <w:r>
        <w:rPr>
          <w:rFonts w:hint="eastAsia" w:ascii="宋体" w:hAnsi="宋体" w:eastAsia="宋体" w:cs="宋体"/>
          <w:lang w:val="en-US" w:eastAsia="zh-CN"/>
        </w:rPr>
        <w:t>宋体五号</w:t>
      </w:r>
      <w:r>
        <w:rPr>
          <w:rFonts w:hint="eastAsia" w:ascii="宋体" w:hAnsi="宋体" w:eastAsia="宋体" w:cs="宋体"/>
          <w:lang w:eastAsia="zh-CN"/>
        </w:rPr>
        <w:t>）</w:t>
      </w:r>
    </w:p>
    <w:p w14:paraId="64A01D12">
      <w:pPr>
        <w:snapToGrid w:val="0"/>
        <w:rPr>
          <w:rFonts w:hint="eastAsia" w:ascii="宋体" w:hAnsi="宋体" w:eastAsia="宋体" w:cs="宋体"/>
          <w:sz w:val="21"/>
          <w:szCs w:val="21"/>
        </w:rPr>
      </w:pPr>
      <w:r>
        <w:rPr>
          <w:rFonts w:hint="eastAsia" w:ascii="宋体" w:hAnsi="宋体" w:eastAsia="宋体" w:cs="宋体"/>
          <w:sz w:val="21"/>
          <w:szCs w:val="21"/>
        </w:rPr>
        <w:t>［1］作者1，作者2.题目［J］.期刊名，20XX，XX（XX）：页码范围.</w:t>
      </w:r>
    </w:p>
    <w:p w14:paraId="4ACB3DE5">
      <w:pPr>
        <w:snapToGrid w:val="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p>
    <w:p w14:paraId="69B290DE">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lang w:val="en-US" w:eastAsia="zh-CN"/>
        </w:rPr>
      </w:pPr>
      <w:r>
        <w:rPr>
          <w:rFonts w:hint="eastAsia" w:ascii="宋体" w:hAnsi="宋体" w:eastAsia="宋体" w:cs="宋体"/>
          <w:lang w:val="en-US" w:eastAsia="zh-CN"/>
        </w:rPr>
        <w:t>6 AI使用详情</w:t>
      </w:r>
    </w:p>
    <w:p w14:paraId="62668D00">
      <w:pPr>
        <w:rPr>
          <w:rFonts w:hint="default"/>
          <w:lang w:val="en-US" w:eastAsia="zh-CN"/>
        </w:rPr>
      </w:pPr>
      <w:r>
        <w:rPr>
          <w:rFonts w:hint="eastAsia" w:ascii="宋体" w:hAnsi="宋体" w:cs="宋体"/>
          <w:lang w:val="en-US" w:eastAsia="zh-CN"/>
        </w:rPr>
        <w:t>简要列出AI使用详情（包括工具清单、检索关键词、交互过程、具体贡献等）</w:t>
      </w:r>
    </w:p>
    <w:p w14:paraId="095340E5">
      <w:pPr>
        <w:rPr>
          <w:rFonts w:hint="eastAsia"/>
          <w:lang w:val="en-US" w:eastAsia="zh-CN"/>
        </w:rPr>
      </w:pPr>
      <w:r>
        <w:rPr>
          <w:rFonts w:hint="eastAsia"/>
          <w:lang w:val="en-US" w:eastAsia="zh-CN"/>
        </w:rPr>
        <w:t>6.1 工具清单</w:t>
      </w:r>
    </w:p>
    <w:p w14:paraId="13EDC564">
      <w:pPr>
        <w:rPr>
          <w:rFonts w:hint="eastAsia"/>
          <w:lang w:val="en-US" w:eastAsia="zh-CN"/>
        </w:rPr>
      </w:pPr>
      <w:r>
        <w:rPr>
          <w:rFonts w:hint="eastAsia"/>
          <w:lang w:val="en-US" w:eastAsia="zh-CN"/>
        </w:rPr>
        <w:t>6.1.1AI工具名称：如ChatGPT、豆包、Midjourney、DALL</w:t>
      </w:r>
      <w:r>
        <w:rPr>
          <w:rFonts w:hint="eastAsia" w:ascii="微软雅黑" w:hAnsi="微软雅黑" w:eastAsia="微软雅黑" w:cs="微软雅黑"/>
          <w:lang w:val="en-US" w:eastAsia="zh-CN"/>
        </w:rPr>
        <w:t>·</w:t>
      </w:r>
      <w:r>
        <w:rPr>
          <w:rFonts w:hint="eastAsia"/>
          <w:lang w:val="en-US" w:eastAsia="zh-CN"/>
        </w:rPr>
        <w:t>3等</w:t>
      </w:r>
    </w:p>
    <w:p w14:paraId="4714B752">
      <w:pPr>
        <w:rPr>
          <w:rFonts w:hint="eastAsia"/>
          <w:lang w:val="en-US" w:eastAsia="zh-CN"/>
        </w:rPr>
      </w:pPr>
      <w:r>
        <w:rPr>
          <w:rFonts w:hint="eastAsia"/>
          <w:lang w:val="en-US" w:eastAsia="zh-CN"/>
        </w:rPr>
        <w:t>6.1.2版本/平台：注明具体版本（如豆包网页版、ChatGPT4.0）或使用场景（如API调用、移动端APP）</w:t>
      </w:r>
    </w:p>
    <w:p w14:paraId="058E6081">
      <w:pPr>
        <w:rPr>
          <w:rFonts w:hint="eastAsia"/>
          <w:lang w:val="en-US" w:eastAsia="zh-CN"/>
        </w:rPr>
      </w:pPr>
      <w:r>
        <w:rPr>
          <w:rFonts w:hint="eastAsia"/>
          <w:lang w:val="en-US" w:eastAsia="zh-CN"/>
        </w:rPr>
        <w:t>6.1.3 协同使用的工具（如Excel数据处理、Notion文档编辑、Canva设计工具等）</w:t>
      </w:r>
    </w:p>
    <w:p w14:paraId="46D7FB9F">
      <w:pPr>
        <w:rPr>
          <w:rFonts w:hint="eastAsia"/>
          <w:lang w:val="en-US" w:eastAsia="zh-CN"/>
        </w:rPr>
      </w:pPr>
      <w:r>
        <w:rPr>
          <w:rFonts w:hint="eastAsia"/>
          <w:lang w:val="en-US" w:eastAsia="zh-CN"/>
        </w:rPr>
        <w:t>6.2检索关键词</w:t>
      </w:r>
    </w:p>
    <w:p w14:paraId="1C735D88">
      <w:pPr>
        <w:rPr>
          <w:rFonts w:hint="eastAsia"/>
          <w:lang w:val="en-US" w:eastAsia="zh-CN"/>
        </w:rPr>
      </w:pPr>
      <w:r>
        <w:rPr>
          <w:rFonts w:hint="eastAsia"/>
          <w:lang w:val="en-US" w:eastAsia="zh-CN"/>
        </w:rPr>
        <w:t>6.2.1 核心问题:明确输入AI的原始需求</w:t>
      </w:r>
    </w:p>
    <w:p w14:paraId="371D1C98">
      <w:pPr>
        <w:rPr>
          <w:rFonts w:hint="eastAsia"/>
          <w:lang w:val="en-US" w:eastAsia="zh-CN"/>
        </w:rPr>
      </w:pPr>
      <w:r>
        <w:rPr>
          <w:rFonts w:hint="eastAsia"/>
          <w:lang w:val="en-US" w:eastAsia="zh-CN"/>
        </w:rPr>
        <w:t>6.2.2 拓展关键词：为优化结果补充的细化关键词</w:t>
      </w:r>
    </w:p>
    <w:p w14:paraId="7F4AA1AA">
      <w:pPr>
        <w:rPr>
          <w:rFonts w:hint="eastAsia"/>
          <w:lang w:val="en-US" w:eastAsia="zh-CN"/>
        </w:rPr>
      </w:pPr>
      <w:r>
        <w:rPr>
          <w:rFonts w:hint="eastAsia"/>
          <w:lang w:val="en-US" w:eastAsia="zh-CN"/>
        </w:rPr>
        <w:t>6.2.3 迭代关键词</w:t>
      </w:r>
    </w:p>
    <w:p w14:paraId="1366E60E">
      <w:pPr>
        <w:rPr>
          <w:rFonts w:hint="eastAsia"/>
          <w:lang w:val="en-US" w:eastAsia="zh-CN"/>
        </w:rPr>
      </w:pPr>
      <w:r>
        <w:rPr>
          <w:rFonts w:hint="eastAsia"/>
          <w:lang w:val="en-US" w:eastAsia="zh-CN"/>
        </w:rPr>
        <w:t>6.3交互过程（截图）</w:t>
      </w:r>
    </w:p>
    <w:p w14:paraId="24F4FC51">
      <w:pPr>
        <w:rPr>
          <w:rFonts w:hint="eastAsia"/>
          <w:lang w:val="en-US" w:eastAsia="zh-CN"/>
        </w:rPr>
      </w:pPr>
      <w:r>
        <w:rPr>
          <w:rFonts w:hint="eastAsia"/>
          <w:lang w:val="en-US" w:eastAsia="zh-CN"/>
        </w:rPr>
        <w:t>提问1：</w:t>
      </w:r>
    </w:p>
    <w:p w14:paraId="0594114A">
      <w:pPr>
        <w:rPr>
          <w:rFonts w:hint="eastAsia"/>
          <w:lang w:val="en-US" w:eastAsia="zh-CN"/>
        </w:rPr>
      </w:pPr>
      <w:r>
        <w:rPr>
          <w:rFonts w:hint="eastAsia"/>
          <w:lang w:val="en-US" w:eastAsia="zh-CN"/>
        </w:rPr>
        <w:t>AI回复：</w:t>
      </w:r>
    </w:p>
    <w:p w14:paraId="3BBC4507">
      <w:pPr>
        <w:rPr>
          <w:rFonts w:hint="eastAsia"/>
          <w:lang w:val="en-US" w:eastAsia="zh-CN"/>
        </w:rPr>
      </w:pPr>
      <w:r>
        <w:rPr>
          <w:rFonts w:hint="eastAsia"/>
          <w:lang w:val="en-US" w:eastAsia="zh-CN"/>
        </w:rPr>
        <w:t>优化调整（用户反馈）：</w:t>
      </w:r>
    </w:p>
    <w:p w14:paraId="70E7ADFF">
      <w:pPr>
        <w:rPr>
          <w:rFonts w:hint="eastAsia"/>
          <w:lang w:val="en-US" w:eastAsia="zh-CN"/>
        </w:rPr>
      </w:pPr>
      <w:r>
        <w:rPr>
          <w:rFonts w:hint="eastAsia"/>
          <w:lang w:val="en-US" w:eastAsia="zh-CN"/>
        </w:rPr>
        <w:t>6.4具体贡献</w:t>
      </w:r>
    </w:p>
    <w:p w14:paraId="7688030A">
      <w:pPr>
        <w:rPr>
          <w:rFonts w:hint="eastAsia"/>
          <w:lang w:val="en-US" w:eastAsia="zh-CN"/>
        </w:rPr>
      </w:pPr>
      <w:r>
        <w:rPr>
          <w:rFonts w:hint="eastAsia"/>
          <w:lang w:val="en-US" w:eastAsia="zh-CN"/>
        </w:rPr>
        <w:t>6.4.1效率提升：节省了时间成本</w:t>
      </w:r>
    </w:p>
    <w:p w14:paraId="00774BBC">
      <w:pPr>
        <w:rPr>
          <w:rFonts w:hint="eastAsia"/>
          <w:lang w:val="en-US" w:eastAsia="zh-CN"/>
        </w:rPr>
      </w:pPr>
      <w:r>
        <w:rPr>
          <w:rFonts w:hint="eastAsia"/>
          <w:lang w:val="en-US" w:eastAsia="zh-CN"/>
        </w:rPr>
        <w:t>6.4.2内容质量：AI生成的关键成果</w:t>
      </w:r>
    </w:p>
    <w:p w14:paraId="7FF51748">
      <w:pPr>
        <w:rPr>
          <w:rFonts w:hint="eastAsia"/>
          <w:lang w:val="en-US" w:eastAsia="zh-CN"/>
        </w:rPr>
      </w:pPr>
      <w:r>
        <w:rPr>
          <w:rFonts w:hint="eastAsia"/>
          <w:lang w:val="en-US" w:eastAsia="zh-CN"/>
        </w:rPr>
        <w:t>6.4.3创新价值：AI激发的新思路或解决的难点</w:t>
      </w:r>
    </w:p>
    <w:p w14:paraId="5965EC27">
      <w:pPr>
        <w:rPr>
          <w:rFonts w:hint="eastAsia"/>
          <w:lang w:val="en-US" w:eastAsia="zh-CN"/>
        </w:rPr>
      </w:pPr>
      <w:r>
        <w:rPr>
          <w:rFonts w:hint="eastAsia"/>
          <w:lang w:val="en-US" w:eastAsia="zh-CN"/>
        </w:rPr>
        <w:t>注：AI禁用在以下方面：核心学术工作（如研究设计、数据生成与分析、论文主题撰写、结论推导）</w:t>
      </w:r>
    </w:p>
    <w:p w14:paraId="46F04365">
      <w:pPr>
        <w:rPr>
          <w:rFonts w:hint="eastAsia"/>
          <w:lang w:val="en-US" w:eastAsia="zh-CN"/>
        </w:rPr>
      </w:pPr>
      <w:r>
        <w:rPr>
          <w:rFonts w:hint="eastAsia"/>
          <w:lang w:val="en-US" w:eastAsia="zh-CN"/>
        </w:rPr>
        <w:t xml:space="preserve">   可用在以下方面：需审核的辅助工作（如数据预处理、语法纠错、文献归类）、基础信息查询（如学术概念解释）</w:t>
      </w:r>
    </w:p>
    <w:p w14:paraId="7E4BB270">
      <w:pPr>
        <w:rPr>
          <w:rFonts w:hint="default"/>
          <w:lang w:val="en-US" w:eastAsia="zh-CN"/>
        </w:rPr>
      </w:pPr>
      <w:r>
        <w:rPr>
          <w:rFonts w:hint="eastAsia"/>
          <w:lang w:val="en-US" w:eastAsia="zh-CN"/>
        </w:rPr>
        <w:t>可保存AI使用日志（如Deepseek对话记录），以备有争议时进行复核</w:t>
      </w:r>
    </w:p>
    <w:sectPr>
      <w:pgSz w:w="11900" w:h="16840"/>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69"/>
    <w:rsid w:val="000E1712"/>
    <w:rsid w:val="0028768E"/>
    <w:rsid w:val="005533ED"/>
    <w:rsid w:val="00702569"/>
    <w:rsid w:val="0089293C"/>
    <w:rsid w:val="00B176CB"/>
    <w:rsid w:val="00F54202"/>
    <w:rsid w:val="06EC77E8"/>
    <w:rsid w:val="1CC658D0"/>
    <w:rsid w:val="23746A76"/>
    <w:rsid w:val="2AFF1FE5"/>
    <w:rsid w:val="30877AEB"/>
    <w:rsid w:val="55142803"/>
    <w:rsid w:val="72F42A32"/>
    <w:rsid w:val="78DD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99"/>
    <w:pPr>
      <w:keepNext/>
      <w:keepLines/>
      <w:spacing w:before="340" w:beforeLines="0" w:beforeAutospacing="0" w:after="330" w:afterLines="0" w:afterAutospacing="0" w:line="576" w:lineRule="auto"/>
      <w:outlineLvl w:val="0"/>
    </w:pPr>
    <w:rPr>
      <w:rFonts w:eastAsia="宋体" w:asciiTheme="minorAscii" w:hAnsiTheme="minorAscii"/>
      <w:b/>
      <w:kern w:val="44"/>
      <w:sz w:val="28"/>
    </w:rPr>
  </w:style>
  <w:style w:type="paragraph" w:styleId="3">
    <w:name w:val="heading 2"/>
    <w:basedOn w:val="1"/>
    <w:next w:val="1"/>
    <w:semiHidden/>
    <w:unhideWhenUsed/>
    <w:uiPriority w:val="9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ody Text"/>
    <w:basedOn w:val="1"/>
    <w:qFormat/>
    <w:uiPriority w:val="1"/>
    <w:rPr>
      <w:rFonts w:ascii="宋体" w:hAnsi="宋体" w:eastAsia="宋体" w:cs="宋体"/>
      <w:sz w:val="24"/>
      <w:szCs w:val="24"/>
      <w:lang w:val="zh-CN" w:bidi="zh-CN"/>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1685</Words>
  <Characters>1900</Characters>
  <Lines>0</Lines>
  <Paragraphs>0</Paragraphs>
  <TotalTime>7</TotalTime>
  <ScaleCrop>false</ScaleCrop>
  <LinksUpToDate>false</LinksUpToDate>
  <CharactersWithSpaces>1971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2020-07-21T13:27:00Z</dcterms:created>
  <dc:creator>T148778</dc:creator>
  <cp:lastModifiedBy>yuanyi</cp:lastModifiedBy>
  <dcterms:modified xsi:type="dcterms:W3CDTF">2025-05-16T02:37:10Z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eyJoZGlkIjoiODdiNmIxZTc3MWRiMmZkNzlmZjYzYjRjNDJkZGQ4ZTUiLCJ1c2VySWQiOiI2NDI4NDYzMDMifQ==</vt:lpwstr>
  </property>
  <property fmtid="{D5CDD505-2E9C-101B-9397-08002B2CF9AE}" pid="3" name="KSOProductBuildVer">
    <vt:lpwstr>2052-12.1.0.20784</vt:lpwstr>
  </property>
  <property fmtid="{D5CDD505-2E9C-101B-9397-08002B2CF9AE}" pid="4" name="ICV">
    <vt:lpwstr>420C9525F2804B69A593B7A8F5492612_12</vt:lpwstr>
  </property>
</Properties>
</file>